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69CDA1CD" w:rsidR="002D2F2A" w:rsidRDefault="003F62B1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A8050F2" wp14:editId="348C2E50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467485" cy="815340"/>
            <wp:effectExtent l="0" t="0" r="0" b="0"/>
            <wp:wrapTight wrapText="bothSides">
              <wp:wrapPolygon edited="0">
                <wp:start x="5047" y="3028"/>
                <wp:lineTo x="1682" y="10598"/>
                <wp:lineTo x="4767" y="17159"/>
                <wp:lineTo x="5047" y="18168"/>
                <wp:lineTo x="6730" y="18168"/>
                <wp:lineTo x="19628" y="13121"/>
                <wp:lineTo x="20189" y="9589"/>
                <wp:lineTo x="17385" y="8075"/>
                <wp:lineTo x="6730" y="3028"/>
                <wp:lineTo x="5047" y="3028"/>
              </wp:wrapPolygon>
            </wp:wrapTight>
            <wp:docPr id="168931714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3852">
        <w:rPr>
          <w:rFonts w:ascii="Calibri" w:eastAsiaTheme="majorEastAsia" w:hAnsi="Calibri" w:cs="Calibri"/>
          <w:sz w:val="20"/>
          <w:szCs w:val="20"/>
        </w:rPr>
        <w:t>8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6FCC5787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8A43E0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8A43E0">
        <w:rPr>
          <w:rFonts w:ascii="Calibri" w:eastAsiaTheme="majorEastAsia" w:hAnsi="Calibri" w:cs="Calibri"/>
          <w:sz w:val="20"/>
          <w:szCs w:val="20"/>
        </w:rPr>
        <w:t>Różnorodność biologiczna i krajobrazu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1EEE79D2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5A7C774D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735C3C8F" w14:textId="77777777" w:rsidR="003F62B1" w:rsidRDefault="003F62B1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60BD8D0" w14:textId="10C51250" w:rsidR="008A43E0" w:rsidRPr="008A43E0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ZE </w:t>
      </w:r>
      <w:r w:rsidR="008A43E0" w:rsidRPr="008A43E0">
        <w:rPr>
          <w:b/>
          <w:sz w:val="24"/>
        </w:rPr>
        <w:t>SZCZEGÓŁOW</w:t>
      </w:r>
      <w:r w:rsidR="008A43E0">
        <w:rPr>
          <w:b/>
          <w:sz w:val="24"/>
        </w:rPr>
        <w:t>YMI</w:t>
      </w:r>
      <w:r w:rsidR="008A43E0" w:rsidRPr="008A43E0">
        <w:rPr>
          <w:b/>
          <w:sz w:val="24"/>
        </w:rPr>
        <w:t xml:space="preserve"> WARUNK</w:t>
      </w:r>
      <w:r w:rsidR="008A43E0">
        <w:rPr>
          <w:b/>
          <w:sz w:val="24"/>
        </w:rPr>
        <w:t xml:space="preserve">AMI </w:t>
      </w:r>
      <w:r w:rsidR="008A43E0" w:rsidRPr="008A43E0">
        <w:rPr>
          <w:b/>
          <w:sz w:val="24"/>
        </w:rPr>
        <w:t>REALIZACJI PROJEKTÓW</w:t>
      </w:r>
    </w:p>
    <w:p w14:paraId="27F97AF7" w14:textId="740EBD9A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2.17 RÓŻNORODNOŚĆ BIOLOGICZNA I KRAJOBRAZU - RLKS  </w:t>
      </w:r>
    </w:p>
    <w:tbl>
      <w:tblPr>
        <w:tblpPr w:leftFromText="141" w:rightFromText="141" w:vertAnchor="page" w:horzAnchor="margin" w:tblpY="418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8A43E0">
        <w:trPr>
          <w:trHeight w:val="465"/>
        </w:trPr>
        <w:tc>
          <w:tcPr>
            <w:tcW w:w="4169" w:type="pct"/>
            <w:vAlign w:val="center"/>
          </w:tcPr>
          <w:p w14:paraId="6A88783F" w14:textId="6C47AC0B" w:rsidR="00636168" w:rsidRPr="008A43E0" w:rsidRDefault="00636168" w:rsidP="008A43E0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8A43E0">
              <w:rPr>
                <w:rFonts w:ascii="Calibri" w:eastAsia="Calibri" w:hAnsi="Calibri" w:cs="Calibri"/>
                <w:lang w:eastAsia="en-GB"/>
              </w:rPr>
              <w:t>w ramach projektu</w:t>
            </w:r>
            <w:r w:rsidR="008A43E0">
              <w:t xml:space="preserve"> n</w:t>
            </w:r>
            <w:r w:rsidR="008A43E0" w:rsidRPr="008A43E0">
              <w:rPr>
                <w:rFonts w:ascii="Calibri" w:eastAsia="Calibri" w:hAnsi="Calibri" w:cs="Calibri"/>
                <w:lang w:eastAsia="en-GB"/>
              </w:rPr>
              <w:t xml:space="preserve">ie </w:t>
            </w:r>
            <w:r w:rsidR="008A43E0">
              <w:rPr>
                <w:rFonts w:ascii="Calibri" w:eastAsia="Calibri" w:hAnsi="Calibri" w:cs="Calibri"/>
                <w:lang w:eastAsia="en-GB"/>
              </w:rPr>
              <w:t>są realizowane</w:t>
            </w:r>
            <w:r w:rsidR="008A43E0" w:rsidRPr="008A43E0">
              <w:rPr>
                <w:rFonts w:ascii="Calibri" w:eastAsia="Calibri" w:hAnsi="Calibri" w:cs="Calibri"/>
                <w:lang w:eastAsia="en-GB"/>
              </w:rPr>
              <w:t xml:space="preserve"> działania na terenie parków narodowych</w:t>
            </w:r>
            <w:r w:rsidR="008A43E0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8A43E0">
        <w:trPr>
          <w:trHeight w:val="465"/>
        </w:trPr>
        <w:tc>
          <w:tcPr>
            <w:tcW w:w="4169" w:type="pct"/>
            <w:vAlign w:val="center"/>
          </w:tcPr>
          <w:p w14:paraId="0894651A" w14:textId="18F6FDE9" w:rsidR="008A43E0" w:rsidRPr="008A43E0" w:rsidRDefault="008A43E0" w:rsidP="008A43E0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działania</w:t>
            </w:r>
            <w:r w:rsidRPr="00994E14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z zakresu </w:t>
            </w:r>
            <w:r w:rsidR="00527AEA" w:rsidRPr="008A43E0">
              <w:rPr>
                <w:rFonts w:ascii="Calibri" w:eastAsia="Calibri" w:hAnsi="Calibri" w:cs="Calibri"/>
                <w:lang w:eastAsia="en-GB"/>
              </w:rPr>
              <w:t xml:space="preserve">czynnej ochrony i przywracania walorów przyrodniczo – krajobrazowych </w:t>
            </w:r>
            <w:r>
              <w:rPr>
                <w:rFonts w:ascii="Calibri" w:eastAsia="Calibri" w:hAnsi="Calibri" w:cs="Calibri"/>
                <w:lang w:eastAsia="en-GB"/>
              </w:rPr>
              <w:t>w</w:t>
            </w:r>
            <w:r w:rsidRPr="008A43E0">
              <w:rPr>
                <w:rFonts w:ascii="Calibri" w:eastAsia="Calibri" w:hAnsi="Calibri" w:cs="Calibri"/>
                <w:lang w:eastAsia="en-GB"/>
              </w:rPr>
              <w:t xml:space="preserve"> ramach </w:t>
            </w:r>
            <w:r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527AEA">
              <w:rPr>
                <w:rFonts w:ascii="Calibri" w:eastAsia="Calibri" w:hAnsi="Calibri" w:cs="Calibri"/>
                <w:lang w:eastAsia="en-GB"/>
              </w:rPr>
              <w:t>realizowane będą</w:t>
            </w:r>
            <w:r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Pr="008A43E0">
              <w:rPr>
                <w:rFonts w:ascii="Calibri" w:eastAsia="Calibri" w:hAnsi="Calibri" w:cs="Calibri"/>
                <w:lang w:eastAsia="en-GB"/>
              </w:rPr>
              <w:t>na terenie</w:t>
            </w:r>
            <w:r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Pr="008A43E0">
              <w:rPr>
                <w:rFonts w:ascii="Calibri" w:eastAsia="Calibri" w:hAnsi="Calibri" w:cs="Calibri"/>
                <w:lang w:eastAsia="en-GB"/>
              </w:rPr>
              <w:t>parków krajobrazowych i rezerwatów przyrody w części nie pokrywającej się z obszarem Natura 2000</w:t>
            </w:r>
            <w:r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3FF752EA" w14:textId="472E5F38" w:rsidR="008A43E0" w:rsidRPr="00994E14" w:rsidRDefault="008A43E0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C2595F">
              <w:rPr>
                <w:rFonts w:ascii="Calibri" w:eastAsia="Calibri" w:hAnsi="Calibri" w:cs="Calibri"/>
                <w:lang w:eastAsia="en-GB"/>
              </w:rPr>
              <w:t>/NIE DOTYCZY</w:t>
            </w:r>
            <w:r w:rsidRPr="008A43E0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8A43E0">
        <w:trPr>
          <w:trHeight w:val="465"/>
        </w:trPr>
        <w:tc>
          <w:tcPr>
            <w:tcW w:w="4169" w:type="pct"/>
            <w:vAlign w:val="center"/>
          </w:tcPr>
          <w:p w14:paraId="732FAA0A" w14:textId="7307661E" w:rsidR="00527AEA" w:rsidRPr="00C2595F" w:rsidRDefault="008A43E0" w:rsidP="00C2595F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527AEA">
              <w:t xml:space="preserve"> </w:t>
            </w:r>
            <w:r w:rsidR="00527AEA" w:rsidRPr="00C2595F">
              <w:rPr>
                <w:rFonts w:ascii="Calibri" w:eastAsia="Calibri" w:hAnsi="Calibri" w:cs="Calibri"/>
                <w:lang w:eastAsia="en-GB"/>
              </w:rPr>
              <w:t xml:space="preserve">działania z zakresu </w:t>
            </w:r>
            <w:r w:rsidRPr="00C2595F">
              <w:rPr>
                <w:rFonts w:ascii="Calibri" w:eastAsia="Calibri" w:hAnsi="Calibri" w:cs="Calibri"/>
                <w:lang w:eastAsia="en-GB"/>
              </w:rPr>
              <w:t>czynnej ochrony i przywracania walorów przyrodniczo – krajobrazowych realizowane na terenie obszaru Natura 2000 pokrywa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>jącym</w:t>
            </w:r>
            <w:r w:rsidRPr="00C2595F">
              <w:rPr>
                <w:rFonts w:ascii="Calibri" w:eastAsia="Calibri" w:hAnsi="Calibri" w:cs="Calibri"/>
                <w:lang w:eastAsia="en-GB"/>
              </w:rPr>
              <w:t xml:space="preserve"> się z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 xml:space="preserve"> terenem</w:t>
            </w:r>
            <w:r w:rsidRPr="00C2595F">
              <w:rPr>
                <w:rFonts w:ascii="Calibri" w:eastAsia="Calibri" w:hAnsi="Calibri" w:cs="Calibri"/>
                <w:lang w:eastAsia="en-GB"/>
              </w:rPr>
              <w:t xml:space="preserve"> parkiem krajobrazow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>ego/r</w:t>
            </w:r>
            <w:r w:rsidRPr="00C2595F">
              <w:rPr>
                <w:rFonts w:ascii="Calibri" w:eastAsia="Calibri" w:hAnsi="Calibri" w:cs="Calibri"/>
                <w:lang w:eastAsia="en-GB"/>
              </w:rPr>
              <w:t>ezerwat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>u</w:t>
            </w:r>
            <w:r w:rsidRPr="00C2595F">
              <w:rPr>
                <w:rFonts w:ascii="Calibri" w:eastAsia="Calibri" w:hAnsi="Calibri" w:cs="Calibri"/>
                <w:lang w:eastAsia="en-GB"/>
              </w:rPr>
              <w:t xml:space="preserve"> przyrody</w:t>
            </w:r>
            <w:r w:rsidR="00C2595F" w:rsidRPr="00C2595F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C2595F" w:rsidRPr="00522BD8">
              <w:t>spełni</w:t>
            </w:r>
            <w:r w:rsidR="00C2595F">
              <w:t xml:space="preserve">ają </w:t>
            </w:r>
            <w:r w:rsidR="00C2595F" w:rsidRPr="00522BD8">
              <w:t>poniższe warunki</w:t>
            </w:r>
            <w:r w:rsidR="00972F44">
              <w:t>:</w:t>
            </w:r>
          </w:p>
          <w:p w14:paraId="458E7031" w14:textId="6D34F968" w:rsidR="00527AEA" w:rsidRDefault="008A43E0" w:rsidP="00527AEA">
            <w:pPr>
              <w:pStyle w:val="Akapitzlist"/>
              <w:numPr>
                <w:ilvl w:val="3"/>
                <w:numId w:val="50"/>
              </w:numPr>
              <w:spacing w:before="60" w:after="60"/>
              <w:ind w:left="776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są</w:t>
            </w:r>
            <w:r w:rsidRPr="008A43E0">
              <w:rPr>
                <w:rFonts w:ascii="Calibri" w:eastAsia="Calibri" w:hAnsi="Calibri" w:cs="Calibri"/>
                <w:lang w:eastAsia="en-GB"/>
              </w:rPr>
              <w:t xml:space="preserve"> zgodne z „Priorytetowymi ramami działań (PAF) dla sieci Natura 2000 w Polsce dla Wieloletnich Ram Finansowych na lata 2021-2027” </w:t>
            </w:r>
          </w:p>
          <w:p w14:paraId="1D4E26EC" w14:textId="77777777" w:rsidR="00527AEA" w:rsidRDefault="008A43E0" w:rsidP="00527AEA">
            <w:pPr>
              <w:pStyle w:val="Akapitzlist"/>
              <w:numPr>
                <w:ilvl w:val="3"/>
                <w:numId w:val="50"/>
              </w:numPr>
              <w:spacing w:before="60" w:after="60"/>
              <w:ind w:left="776"/>
              <w:rPr>
                <w:rFonts w:ascii="Calibri" w:eastAsia="Calibri" w:hAnsi="Calibri" w:cs="Calibri"/>
                <w:lang w:eastAsia="en-GB"/>
              </w:rPr>
            </w:pPr>
            <w:r w:rsidRPr="00527AEA">
              <w:rPr>
                <w:rFonts w:ascii="Calibri" w:eastAsia="Calibri" w:hAnsi="Calibri" w:cs="Calibri"/>
                <w:lang w:eastAsia="en-GB"/>
              </w:rPr>
              <w:t xml:space="preserve">brak jest planowanej/ realizowanej interwencji z programu Fundusze Europejskie na Infrastrukturę Klimat i Środowisko 2021-2027, </w:t>
            </w:r>
          </w:p>
          <w:p w14:paraId="52E5E95F" w14:textId="68C22304" w:rsidR="00636168" w:rsidRPr="00527AEA" w:rsidRDefault="008A43E0" w:rsidP="00527AEA">
            <w:pPr>
              <w:pStyle w:val="Akapitzlist"/>
              <w:numPr>
                <w:ilvl w:val="3"/>
                <w:numId w:val="50"/>
              </w:numPr>
              <w:spacing w:before="60" w:after="60"/>
              <w:ind w:left="776"/>
              <w:rPr>
                <w:rFonts w:ascii="Calibri" w:eastAsia="Calibri" w:hAnsi="Calibri" w:cs="Calibri"/>
                <w:lang w:eastAsia="en-GB"/>
              </w:rPr>
            </w:pPr>
            <w:r w:rsidRPr="00527AEA">
              <w:rPr>
                <w:rFonts w:ascii="Calibri" w:eastAsia="Calibri" w:hAnsi="Calibri" w:cs="Calibri"/>
                <w:lang w:eastAsia="en-GB"/>
              </w:rPr>
              <w:t>projekt uzyska zgodę organu nadzorującego dany obszar chroniony Natura 2000</w:t>
            </w:r>
          </w:p>
        </w:tc>
        <w:tc>
          <w:tcPr>
            <w:tcW w:w="831" w:type="pct"/>
            <w:vAlign w:val="center"/>
          </w:tcPr>
          <w:p w14:paraId="5936CC82" w14:textId="06610362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C2595F">
              <w:rPr>
                <w:rFonts w:ascii="Calibri" w:eastAsia="Calibri" w:hAnsi="Calibri" w:cs="Calibri"/>
                <w:lang w:eastAsia="en-GB"/>
              </w:rPr>
              <w:t>/NIE DOTYCZY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D6A15A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7777777" w:rsidR="008A43E0" w:rsidRPr="00636168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7B759" w14:textId="77777777" w:rsidR="001C6E14" w:rsidRDefault="001C6E14" w:rsidP="004B7D36">
      <w:pPr>
        <w:spacing w:after="0" w:line="240" w:lineRule="auto"/>
      </w:pPr>
      <w:r>
        <w:separator/>
      </w:r>
    </w:p>
  </w:endnote>
  <w:endnote w:type="continuationSeparator" w:id="0">
    <w:p w14:paraId="1CAC34C0" w14:textId="77777777" w:rsidR="001C6E14" w:rsidRDefault="001C6E14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BEC9" w14:textId="77777777" w:rsidR="00261264" w:rsidRDefault="002612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FDCE5" w14:textId="77777777" w:rsidR="00261264" w:rsidRDefault="0026126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6366F784" w:rsidR="005B44BC" w:rsidRPr="005B44BC" w:rsidRDefault="005B44BC" w:rsidP="0026126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61264">
      <w:rPr>
        <w:rFonts w:ascii="Open Sans Medium" w:eastAsia="Calibri" w:hAnsi="Open Sans Medium" w:cs="Open Sans Medium"/>
      </w:rPr>
      <w:tab/>
    </w:r>
    <w:r w:rsidR="00261264">
      <w:rPr>
        <w:rFonts w:ascii="Open Sans Medium" w:eastAsia="Calibri" w:hAnsi="Open Sans Medium" w:cs="Open Sans Medium"/>
      </w:rPr>
      <w:tab/>
    </w:r>
    <w:r w:rsidR="00261264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9EA6" w14:textId="77777777" w:rsidR="001C6E14" w:rsidRDefault="001C6E14" w:rsidP="004B7D36">
      <w:pPr>
        <w:spacing w:after="0" w:line="240" w:lineRule="auto"/>
      </w:pPr>
      <w:r>
        <w:separator/>
      </w:r>
    </w:p>
  </w:footnote>
  <w:footnote w:type="continuationSeparator" w:id="0">
    <w:p w14:paraId="54880564" w14:textId="77777777" w:rsidR="001C6E14" w:rsidRDefault="001C6E14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A88F9" w14:textId="77777777" w:rsidR="00261264" w:rsidRDefault="002612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8BD8" w14:textId="77777777" w:rsidR="00261264" w:rsidRDefault="002612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664373">
    <w:abstractNumId w:val="34"/>
  </w:num>
  <w:num w:numId="2" w16cid:durableId="1610039936">
    <w:abstractNumId w:val="2"/>
  </w:num>
  <w:num w:numId="3" w16cid:durableId="568803636">
    <w:abstractNumId w:val="36"/>
  </w:num>
  <w:num w:numId="4" w16cid:durableId="734161286">
    <w:abstractNumId w:val="15"/>
  </w:num>
  <w:num w:numId="5" w16cid:durableId="1121070352">
    <w:abstractNumId w:val="29"/>
  </w:num>
  <w:num w:numId="6" w16cid:durableId="1960380891">
    <w:abstractNumId w:val="31"/>
  </w:num>
  <w:num w:numId="7" w16cid:durableId="261383013">
    <w:abstractNumId w:val="4"/>
  </w:num>
  <w:num w:numId="8" w16cid:durableId="1624573504">
    <w:abstractNumId w:val="14"/>
  </w:num>
  <w:num w:numId="9" w16cid:durableId="2065639570">
    <w:abstractNumId w:val="5"/>
  </w:num>
  <w:num w:numId="10" w16cid:durableId="2056924999">
    <w:abstractNumId w:val="48"/>
  </w:num>
  <w:num w:numId="11" w16cid:durableId="438178953">
    <w:abstractNumId w:val="13"/>
  </w:num>
  <w:num w:numId="12" w16cid:durableId="874318242">
    <w:abstractNumId w:val="26"/>
  </w:num>
  <w:num w:numId="13" w16cid:durableId="994407299">
    <w:abstractNumId w:val="7"/>
  </w:num>
  <w:num w:numId="14" w16cid:durableId="1862818282">
    <w:abstractNumId w:val="8"/>
  </w:num>
  <w:num w:numId="15" w16cid:durableId="2055805898">
    <w:abstractNumId w:val="27"/>
  </w:num>
  <w:num w:numId="16" w16cid:durableId="860168118">
    <w:abstractNumId w:val="33"/>
  </w:num>
  <w:num w:numId="17" w16cid:durableId="1205291818">
    <w:abstractNumId w:val="44"/>
  </w:num>
  <w:num w:numId="18" w16cid:durableId="664013252">
    <w:abstractNumId w:val="43"/>
  </w:num>
  <w:num w:numId="19" w16cid:durableId="871964801">
    <w:abstractNumId w:val="3"/>
  </w:num>
  <w:num w:numId="20" w16cid:durableId="2123961081">
    <w:abstractNumId w:val="45"/>
  </w:num>
  <w:num w:numId="21" w16cid:durableId="1194197297">
    <w:abstractNumId w:val="19"/>
  </w:num>
  <w:num w:numId="22" w16cid:durableId="1158964032">
    <w:abstractNumId w:val="23"/>
  </w:num>
  <w:num w:numId="23" w16cid:durableId="239684002">
    <w:abstractNumId w:val="46"/>
  </w:num>
  <w:num w:numId="24" w16cid:durableId="1453982046">
    <w:abstractNumId w:val="40"/>
  </w:num>
  <w:num w:numId="25" w16cid:durableId="1775174737">
    <w:abstractNumId w:val="35"/>
  </w:num>
  <w:num w:numId="26" w16cid:durableId="2081708041">
    <w:abstractNumId w:val="6"/>
  </w:num>
  <w:num w:numId="27" w16cid:durableId="1503350320">
    <w:abstractNumId w:val="16"/>
  </w:num>
  <w:num w:numId="28" w16cid:durableId="803040546">
    <w:abstractNumId w:val="11"/>
  </w:num>
  <w:num w:numId="29" w16cid:durableId="1879850076">
    <w:abstractNumId w:val="32"/>
  </w:num>
  <w:num w:numId="30" w16cid:durableId="1258908503">
    <w:abstractNumId w:val="17"/>
  </w:num>
  <w:num w:numId="31" w16cid:durableId="428896288">
    <w:abstractNumId w:val="28"/>
  </w:num>
  <w:num w:numId="32" w16cid:durableId="1830631001">
    <w:abstractNumId w:val="42"/>
  </w:num>
  <w:num w:numId="33" w16cid:durableId="1556503290">
    <w:abstractNumId w:val="9"/>
  </w:num>
  <w:num w:numId="34" w16cid:durableId="622469455">
    <w:abstractNumId w:val="0"/>
  </w:num>
  <w:num w:numId="35" w16cid:durableId="1167788573">
    <w:abstractNumId w:val="25"/>
  </w:num>
  <w:num w:numId="36" w16cid:durableId="884295262">
    <w:abstractNumId w:val="22"/>
  </w:num>
  <w:num w:numId="37" w16cid:durableId="915281520">
    <w:abstractNumId w:val="21"/>
  </w:num>
  <w:num w:numId="38" w16cid:durableId="1588534136">
    <w:abstractNumId w:val="12"/>
  </w:num>
  <w:num w:numId="39" w16cid:durableId="240605049">
    <w:abstractNumId w:val="18"/>
  </w:num>
  <w:num w:numId="40" w16cid:durableId="2112048656">
    <w:abstractNumId w:val="37"/>
  </w:num>
  <w:num w:numId="41" w16cid:durableId="130483593">
    <w:abstractNumId w:val="30"/>
  </w:num>
  <w:num w:numId="42" w16cid:durableId="275143245">
    <w:abstractNumId w:val="41"/>
  </w:num>
  <w:num w:numId="43" w16cid:durableId="921718448">
    <w:abstractNumId w:val="24"/>
  </w:num>
  <w:num w:numId="44" w16cid:durableId="1857764036">
    <w:abstractNumId w:val="10"/>
  </w:num>
  <w:num w:numId="45" w16cid:durableId="212893686">
    <w:abstractNumId w:val="1"/>
  </w:num>
  <w:num w:numId="46" w16cid:durableId="791829988">
    <w:abstractNumId w:val="47"/>
  </w:num>
  <w:num w:numId="47" w16cid:durableId="1606960062">
    <w:abstractNumId w:val="49"/>
  </w:num>
  <w:num w:numId="48" w16cid:durableId="490296299">
    <w:abstractNumId w:val="20"/>
  </w:num>
  <w:num w:numId="49" w16cid:durableId="1973167831">
    <w:abstractNumId w:val="39"/>
  </w:num>
  <w:num w:numId="50" w16cid:durableId="17732365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C6E14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1264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F62B1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6CAB"/>
    <w:rsid w:val="00527AEA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772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23E8E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4F5456A-C61E-41FC-B139-C5F369A9F0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A92AC9-B130-4D86-B65F-DC572A2FF1DC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4.xml><?xml version="1.0" encoding="utf-8"?>
<ds:datastoreItem xmlns:ds="http://schemas.openxmlformats.org/officeDocument/2006/customXml" ds:itemID="{57808B41-6E33-45D6-BAF1-9FF927D71B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1965D1-9B47-4154-9A1E-FD2F2D8D4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Urszula Bastek</cp:lastModifiedBy>
  <cp:revision>7</cp:revision>
  <cp:lastPrinted>2023-03-07T07:57:00Z</cp:lastPrinted>
  <dcterms:created xsi:type="dcterms:W3CDTF">2025-02-17T12:45:00Z</dcterms:created>
  <dcterms:modified xsi:type="dcterms:W3CDTF">2026-02-02T10:46:00Z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