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C093" w14:textId="003D1645" w:rsidR="00CB405F" w:rsidRDefault="00D867B7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>
        <w:rPr>
          <w:rFonts w:ascii="Calibri" w:eastAsiaTheme="majorEastAsia" w:hAnsi="Calibri" w:cs="Calibri"/>
          <w:noProof/>
          <w:sz w:val="24"/>
          <w:lang w:eastAsia="en-US"/>
        </w:rPr>
        <w:drawing>
          <wp:anchor distT="0" distB="0" distL="114300" distR="114300" simplePos="0" relativeHeight="251658240" behindDoc="1" locked="0" layoutInCell="1" allowOverlap="1" wp14:anchorId="1E4377D8" wp14:editId="018C5E7B">
            <wp:simplePos x="0" y="0"/>
            <wp:positionH relativeFrom="column">
              <wp:posOffset>-168910</wp:posOffset>
            </wp:positionH>
            <wp:positionV relativeFrom="paragraph">
              <wp:posOffset>0</wp:posOffset>
            </wp:positionV>
            <wp:extent cx="1273810" cy="708660"/>
            <wp:effectExtent l="0" t="0" r="0" b="0"/>
            <wp:wrapTight wrapText="bothSides">
              <wp:wrapPolygon edited="0">
                <wp:start x="4845" y="2903"/>
                <wp:lineTo x="1615" y="10452"/>
                <wp:lineTo x="4522" y="16839"/>
                <wp:lineTo x="4845" y="18000"/>
                <wp:lineTo x="6784" y="18000"/>
                <wp:lineTo x="8076" y="13355"/>
                <wp:lineTo x="19382" y="12774"/>
                <wp:lineTo x="19382" y="8710"/>
                <wp:lineTo x="6784" y="2903"/>
                <wp:lineTo x="4845" y="2903"/>
              </wp:wrapPolygon>
            </wp:wrapTight>
            <wp:docPr id="132616733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1DAB9ABA" w14:textId="5D70F9D3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560936">
        <w:rPr>
          <w:rFonts w:ascii="Calibri" w:eastAsiaTheme="majorEastAsia" w:hAnsi="Calibri" w:cs="Calibri"/>
          <w:sz w:val="20"/>
          <w:szCs w:val="20"/>
          <w:lang w:eastAsia="en-US"/>
        </w:rPr>
        <w:t xml:space="preserve">ki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5B5B8472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60F4F010" w14:textId="76A66B6D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FAA902C" w14:textId="77777777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3D69B336" w14:textId="77777777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Działania 6.12 Infrastruktura 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turystyki</w:t>
      </w:r>
      <w:r w:rsidR="00E80F29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-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bookmarkEnd w:id="1"/>
    <w:p w14:paraId="1B0D068C" w14:textId="06D347BC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5DC0D9DC" w14:textId="524A1E43" w:rsidR="00155577" w:rsidRPr="0083622A" w:rsidRDefault="00155577" w:rsidP="00E85647">
      <w:pPr>
        <w:pStyle w:val="Nagwek2"/>
        <w:numPr>
          <w:ilvl w:val="0"/>
          <w:numId w:val="9"/>
        </w:numPr>
      </w:pPr>
      <w:r w:rsidRPr="0083622A">
        <w:t>Wydatki kwalifikowalne</w:t>
      </w:r>
    </w:p>
    <w:p w14:paraId="4A72C52E" w14:textId="24CADB4C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30036402" w14:textId="463827DE" w:rsidR="00155577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kwalifikowalny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0D206298" w14:textId="0301BE91" w:rsidR="00B416D3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</w:p>
    <w:p w14:paraId="2E7307BC" w14:textId="39C07616" w:rsidR="00951AEC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>
        <w:rPr>
          <w:b/>
          <w:szCs w:val="22"/>
        </w:rPr>
        <w:t>W</w:t>
      </w:r>
      <w:r w:rsidR="00623CC9">
        <w:rPr>
          <w:b/>
          <w:szCs w:val="22"/>
        </w:rPr>
        <w:t xml:space="preserve"> przypadku projektu dotyczącego infrastruktury kąpielisk, w</w:t>
      </w:r>
      <w:r>
        <w:rPr>
          <w:b/>
          <w:szCs w:val="22"/>
        </w:rPr>
        <w:t xml:space="preserve">ydatek </w:t>
      </w:r>
      <w:r w:rsidRPr="00B73D5B">
        <w:rPr>
          <w:b/>
          <w:color w:val="000000"/>
        </w:rPr>
        <w:t xml:space="preserve">jest kwalifikowalny jeśli jest niezbędny do osiągnięcia celów projektu </w:t>
      </w:r>
      <w:r>
        <w:rPr>
          <w:b/>
          <w:color w:val="000000"/>
        </w:rPr>
        <w:t xml:space="preserve">w zakresie zadań </w:t>
      </w:r>
      <w:r w:rsidRPr="00B416D3">
        <w:rPr>
          <w:b/>
          <w:color w:val="000000"/>
        </w:rPr>
        <w:t>realizowanych w granicach kąpieliska</w:t>
      </w:r>
      <w:r w:rsidRPr="00B416D3">
        <w:rPr>
          <w:rStyle w:val="Odwoanieprzypisudolnego"/>
          <w:rFonts w:ascii="Calibri" w:hAnsi="Calibri" w:cs="Calibri"/>
          <w:color w:val="000000"/>
        </w:rPr>
        <w:footnoteReference w:id="1"/>
      </w:r>
      <w:r w:rsidRPr="00B416D3">
        <w:rPr>
          <w:color w:val="000000"/>
        </w:rPr>
        <w:t>.</w:t>
      </w:r>
    </w:p>
    <w:p w14:paraId="0DFC78B6" w14:textId="2DE39029" w:rsidR="00CD5F06" w:rsidRPr="00613631" w:rsidRDefault="00CD5F06" w:rsidP="00CD5F06">
      <w:pPr>
        <w:spacing w:before="240"/>
      </w:pPr>
      <w:r>
        <w:rPr>
          <w:b/>
        </w:rPr>
        <w:t>K</w:t>
      </w:r>
      <w:r w:rsidRPr="00CD5F06">
        <w:rPr>
          <w:b/>
        </w:rPr>
        <w:t>walifikowalne</w:t>
      </w:r>
      <w:r w:rsidRPr="00613631">
        <w:t xml:space="preserve"> </w:t>
      </w:r>
      <w:r w:rsidR="00F218EB">
        <w:rPr>
          <w:b/>
        </w:rPr>
        <w:t>wydatki</w:t>
      </w:r>
      <w:r w:rsidRPr="00CD5F06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29AFA78C" w14:textId="46E5FD8E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 opracowania lub aktualizacji dokumentów i prac niezbędnych do przygotowania projektu m.in. koncepcja budowlana, raport oddziaływania na środowisko, projekt budowlany, projekt architektoniczny i wykonawczy, prace geodezyjne,</w:t>
      </w:r>
    </w:p>
    <w:p w14:paraId="52BB7FFF" w14:textId="77777777" w:rsidR="00387F29" w:rsidRPr="00613631" w:rsidRDefault="00387F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 wytycz</w:t>
      </w:r>
      <w:r w:rsidR="001B18B8">
        <w:t>e</w:t>
      </w:r>
      <w:r>
        <w:t>nia oraz oznakowania szlaków/ tras objętych dofinansowaniem,</w:t>
      </w:r>
    </w:p>
    <w:p w14:paraId="7E2A472E" w14:textId="77777777" w:rsidR="00CD5F06" w:rsidRPr="0064753B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</w:t>
      </w:r>
      <w:r>
        <w:t>y</w:t>
      </w:r>
      <w:r w:rsidRPr="00613631">
        <w:t xml:space="preserve"> materiałów i </w:t>
      </w:r>
      <w:r w:rsidRPr="0064753B">
        <w:t>robót budowlanych</w:t>
      </w:r>
      <w:r w:rsidR="0043695F" w:rsidRPr="0064753B">
        <w:t xml:space="preserve">, w tym </w:t>
      </w:r>
      <w:r w:rsidR="003731BC" w:rsidRPr="0064753B">
        <w:t xml:space="preserve">dotyczących </w:t>
      </w:r>
      <w:r w:rsidR="0043695F" w:rsidRPr="0064753B">
        <w:t>niezbędn</w:t>
      </w:r>
      <w:r w:rsidR="003731BC" w:rsidRPr="0064753B">
        <w:t xml:space="preserve">ej </w:t>
      </w:r>
      <w:r w:rsidR="0043695F" w:rsidRPr="0064753B">
        <w:t>infrastruktur</w:t>
      </w:r>
      <w:r w:rsidR="003731BC" w:rsidRPr="0064753B">
        <w:t>y</w:t>
      </w:r>
      <w:r w:rsidR="0043695F" w:rsidRPr="0064753B">
        <w:t>,</w:t>
      </w:r>
      <w:r w:rsidR="00585613" w:rsidRPr="0064753B">
        <w:t xml:space="preserve"> </w:t>
      </w:r>
      <w:r w:rsidRPr="0064753B">
        <w:t>związanych bezpośrednio z zakresem wsparcia</w:t>
      </w:r>
      <w:r w:rsidR="0064753B" w:rsidRPr="0064753B">
        <w:t>/z zakresami wsparcia</w:t>
      </w:r>
      <w:r w:rsidRPr="0064753B">
        <w:t xml:space="preserve"> na wdrażanie LSR, któr</w:t>
      </w:r>
      <w:r w:rsidR="003B4D29" w:rsidRPr="0064753B">
        <w:t>ego</w:t>
      </w:r>
      <w:r w:rsidR="0064753B" w:rsidRPr="0064753B">
        <w:t>/których</w:t>
      </w:r>
      <w:r w:rsidRPr="0064753B">
        <w:t xml:space="preserve"> dotyczy nabór wniosków, </w:t>
      </w:r>
    </w:p>
    <w:p w14:paraId="36F99EFB" w14:textId="0E1F9A66" w:rsidR="00585613" w:rsidRPr="004F63CC" w:rsidRDefault="00585613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 xml:space="preserve">koszty zagospodarowania terenu, w tym m.in. </w:t>
      </w:r>
      <w:proofErr w:type="spellStart"/>
      <w:r w:rsidR="00545A0A">
        <w:t>nasadzeń</w:t>
      </w:r>
      <w:proofErr w:type="spellEnd"/>
      <w:r w:rsidR="00545A0A">
        <w:t xml:space="preserve">, </w:t>
      </w:r>
      <w:r>
        <w:t>element</w:t>
      </w:r>
      <w:r w:rsidR="00241EB1">
        <w:t>ów</w:t>
      </w:r>
      <w:r>
        <w:t xml:space="preserve"> małej architektury</w:t>
      </w:r>
      <w:r w:rsidR="0043695F">
        <w:t xml:space="preserve">, oznakowania, </w:t>
      </w:r>
      <w:r w:rsidR="00241EB1" w:rsidRPr="00E80F29">
        <w:t>tablic informacyjnych</w:t>
      </w:r>
      <w:r w:rsidR="005D333C">
        <w:t xml:space="preserve">/ </w:t>
      </w:r>
      <w:r w:rsidR="0043695F" w:rsidRPr="00E80F29">
        <w:t>regulaminów</w:t>
      </w:r>
      <w:r w:rsidR="005D333C">
        <w:t xml:space="preserve"> </w:t>
      </w:r>
      <w:r w:rsidR="005D333C" w:rsidRPr="004F63CC">
        <w:t>korzystania</w:t>
      </w:r>
      <w:r w:rsidR="00241EB1" w:rsidRPr="004F63CC">
        <w:t>,</w:t>
      </w:r>
      <w:r w:rsidR="0043695F" w:rsidRPr="004F63CC">
        <w:t xml:space="preserve">  </w:t>
      </w:r>
      <w:r w:rsidRPr="004F63CC">
        <w:t xml:space="preserve"> </w:t>
      </w:r>
    </w:p>
    <w:p w14:paraId="2154D2FC" w14:textId="2DF2D4AC" w:rsidR="003B4D29" w:rsidRDefault="003B4D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B416D3">
        <w:t xml:space="preserve">koszty </w:t>
      </w:r>
      <w:r w:rsidR="001B13B7">
        <w:t xml:space="preserve">budowy </w:t>
      </w:r>
      <w:r w:rsidR="00C90FBD">
        <w:t xml:space="preserve">nowych dróg i parkingów </w:t>
      </w:r>
      <w:r w:rsidRPr="00B416D3">
        <w:t>stanowiąc</w:t>
      </w:r>
      <w:r w:rsidR="00C90FBD">
        <w:t xml:space="preserve">ych </w:t>
      </w:r>
      <w:r w:rsidRPr="00B416D3">
        <w:t xml:space="preserve">niezbędne miejsca postojowe użytkowane tylko przez osoby z niepełnosprawnościami albo wjazdy w obrębie kąpieliska dla osób z niepełnosprawnościami, </w:t>
      </w:r>
      <w:r w:rsidR="00B416D3" w:rsidRPr="00B416D3">
        <w:t>będąc</w:t>
      </w:r>
      <w:r w:rsidR="00EB66CF">
        <w:t xml:space="preserve">ych </w:t>
      </w:r>
      <w:r w:rsidRPr="00B416D3">
        <w:t>nieodłączny</w:t>
      </w:r>
      <w:r w:rsidR="00B416D3" w:rsidRPr="00B416D3">
        <w:t>m</w:t>
      </w:r>
      <w:r w:rsidRPr="00B416D3">
        <w:t xml:space="preserve"> element</w:t>
      </w:r>
      <w:r w:rsidR="00B416D3" w:rsidRPr="00B416D3">
        <w:t>em</w:t>
      </w:r>
      <w:r w:rsidRPr="00B416D3">
        <w:t xml:space="preserve"> większego projektu</w:t>
      </w:r>
      <w:r w:rsidR="00EB66CF">
        <w:t xml:space="preserve">, których koszt nie stanowi większości kosztów kwalifikowalnych </w:t>
      </w:r>
      <w:r w:rsidR="00D04809">
        <w:t>(</w:t>
      </w:r>
      <w:r w:rsidRPr="00B416D3">
        <w:t xml:space="preserve">nie </w:t>
      </w:r>
      <w:r w:rsidR="00EB66CF">
        <w:t xml:space="preserve">są </w:t>
      </w:r>
      <w:r w:rsidRPr="00B416D3">
        <w:t>dominującym elementem projektu)</w:t>
      </w:r>
      <w:r w:rsidR="00EB66CF">
        <w:t>,</w:t>
      </w:r>
      <w:r w:rsidRPr="00B416D3">
        <w:t xml:space="preserve"> </w:t>
      </w:r>
    </w:p>
    <w:p w14:paraId="634053F8" w14:textId="5B9C2814" w:rsidR="000A0FC6" w:rsidRDefault="000A0FC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bookmarkStart w:id="2" w:name="_Hlk211540874"/>
      <w:r w:rsidRPr="001F2CA7">
        <w:t>wydatki związane z likwidacją barier architektonicznych oraz poprawą dostępności cyfrowej i</w:t>
      </w:r>
      <w:r>
        <w:t> </w:t>
      </w:r>
      <w:r w:rsidRPr="001F2CA7">
        <w:t>informacyjno-komunikacyjnej</w:t>
      </w:r>
      <w:r>
        <w:t>,</w:t>
      </w:r>
      <w:r w:rsidRPr="001F2CA7">
        <w:t xml:space="preserve"> w szczególności w oparciu o projektowanie uniwersalne lub zastosowanie racjonalnego usprawnienia</w:t>
      </w:r>
      <w:r>
        <w:t>,</w:t>
      </w:r>
      <w:r w:rsidRPr="001F2CA7">
        <w:t xml:space="preserve"> uwzględniające potrzeby osób z</w:t>
      </w:r>
      <w:r>
        <w:t> </w:t>
      </w:r>
      <w:r w:rsidRPr="001F2CA7">
        <w:t>niepełnosprawnościami</w:t>
      </w:r>
      <w:r>
        <w:t xml:space="preserve"> i</w:t>
      </w:r>
      <w:r w:rsidRPr="001F2CA7">
        <w:t xml:space="preserve"> opiekunów osób zależnych</w:t>
      </w:r>
      <w:r>
        <w:t xml:space="preserve">, np.: </w:t>
      </w:r>
      <w:r w:rsidRPr="005942A1">
        <w:rPr>
          <w:color w:val="000000" w:themeColor="text1"/>
        </w:rPr>
        <w:t>dźwiękowe urządzenia nawigacyjno-informacyjne</w:t>
      </w:r>
      <w:r w:rsidRPr="0064647E">
        <w:rPr>
          <w:color w:val="000000" w:themeColor="text1"/>
        </w:rPr>
        <w:t>,</w:t>
      </w:r>
      <w:r w:rsidR="005942A1" w:rsidRPr="0064647E">
        <w:rPr>
          <w:color w:val="000000" w:themeColor="text1"/>
        </w:rPr>
        <w:t xml:space="preserve"> miejsca przeznaczone do pielęgnacji</w:t>
      </w:r>
      <w:r w:rsidR="005942A1">
        <w:rPr>
          <w:color w:val="000000" w:themeColor="text1"/>
        </w:rPr>
        <w:t xml:space="preserve"> </w:t>
      </w:r>
      <w:r w:rsidRPr="000A0FC6">
        <w:rPr>
          <w:color w:val="000000" w:themeColor="text1"/>
        </w:rPr>
        <w:t xml:space="preserve">osób, które ze względu na wiek, niepełnosprawność lub chorobę wymagają ułożenia w pozycji poziomej (na leżance) podczas czynności pielęgnacyjno-higienicznych (tzw. </w:t>
      </w:r>
      <w:proofErr w:type="spellStart"/>
      <w:r w:rsidRPr="000A0FC6">
        <w:rPr>
          <w:color w:val="000000" w:themeColor="text1"/>
        </w:rPr>
        <w:t>komfortki</w:t>
      </w:r>
      <w:proofErr w:type="spellEnd"/>
      <w:r w:rsidRPr="000A0FC6">
        <w:rPr>
          <w:color w:val="000000" w:themeColor="text1"/>
        </w:rPr>
        <w:t>), przestrzenie manewrowe dla osób poruszających się na wózkach elektrycznych, itp.</w:t>
      </w:r>
      <w:r>
        <w:t>;</w:t>
      </w:r>
    </w:p>
    <w:bookmarkEnd w:id="2"/>
    <w:p w14:paraId="4E2ED22E" w14:textId="77777777" w:rsidR="00CD5F06" w:rsidRPr="00D57DDF" w:rsidRDefault="00CD5F0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lastRenderedPageBreak/>
        <w:t xml:space="preserve">koszty zakupu </w:t>
      </w:r>
      <w:r w:rsidR="002D6DD9">
        <w:t xml:space="preserve">i montażu </w:t>
      </w:r>
      <w:r w:rsidR="007253E4">
        <w:t xml:space="preserve">trwałego wyposażenia </w:t>
      </w:r>
      <w:r w:rsidR="007A028F">
        <w:t xml:space="preserve">oraz wartości niematerialnych i prawnych </w:t>
      </w:r>
      <w:r w:rsidR="002D6DD9">
        <w:t xml:space="preserve">podlegających amortyzacji, ujętych w ewidencji środków trwałych oraz wartości niematerialnych i prawnych, </w:t>
      </w:r>
    </w:p>
    <w:p w14:paraId="7542173C" w14:textId="77777777" w:rsidR="00B416D3" w:rsidRPr="00EB66C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  <w:rPr>
          <w:strike/>
        </w:rPr>
      </w:pPr>
      <w:r w:rsidRPr="00D57DDF">
        <w:t xml:space="preserve">koszty zakupu sprzętu ratowniczego/ ratunkowego oraz </w:t>
      </w:r>
      <w:r w:rsidR="00B416D3">
        <w:t xml:space="preserve">sprzętu </w:t>
      </w:r>
      <w:r w:rsidRPr="00D57DDF">
        <w:t>stanowiącego udogodnienie dla osób z niepełnosprawnościami (np. amfibie)</w:t>
      </w:r>
      <w:r w:rsidR="006E592C">
        <w:rPr>
          <w:rStyle w:val="Odwoanieprzypisudolnego"/>
        </w:rPr>
        <w:footnoteReference w:id="2"/>
      </w:r>
      <w:r w:rsidRPr="00D57DDF">
        <w:t xml:space="preserve"> </w:t>
      </w:r>
    </w:p>
    <w:p w14:paraId="0382418D" w14:textId="77777777" w:rsidR="00F251A3" w:rsidRPr="00F251A3" w:rsidRDefault="00F251A3" w:rsidP="00F251A3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budowy, rozbudowy, przebudowy albo innych robót budowlanych związanych z magazynami sprzętu wodnego i sanitariatami</w:t>
      </w:r>
      <w:r>
        <w:rPr>
          <w:rStyle w:val="Odwoanieprzypisudolnego"/>
        </w:rPr>
        <w:footnoteReference w:id="3"/>
      </w:r>
      <w:r>
        <w:t xml:space="preserve">, </w:t>
      </w:r>
    </w:p>
    <w:p w14:paraId="37196F4D" w14:textId="77777777" w:rsidR="00CD5F06" w:rsidRPr="00D57DD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>koszt nadzoru inwestorskiego:</w:t>
      </w:r>
    </w:p>
    <w:p w14:paraId="65CFB5D6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6C7FBCEA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7B7F459B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5C9E3B06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nadzoru autorskiego do 15 % kosztów dokumentacji projektowej związanej z realizowanym projektem,</w:t>
      </w:r>
    </w:p>
    <w:p w14:paraId="3D4B4ECA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koszty informacji i promocji w szczególności:</w:t>
      </w:r>
    </w:p>
    <w:p w14:paraId="0D1A6DA8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przygotowanie lub aktualizacja informacji lub zakładki na stronie internetowej poświęconej projektowi,</w:t>
      </w:r>
    </w:p>
    <w:p w14:paraId="38E4E4A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tablice informacyjne,</w:t>
      </w:r>
    </w:p>
    <w:p w14:paraId="4025693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plakaty informacyjne w miejscu realizacji projektu,</w:t>
      </w:r>
    </w:p>
    <w:p w14:paraId="7642F8F6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0255F13A" w14:textId="77777777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  podatek od towarów i usług (VAT). </w:t>
      </w:r>
    </w:p>
    <w:p w14:paraId="3613FB4A" w14:textId="77777777" w:rsidR="00CD5F06" w:rsidRPr="00D57DDF" w:rsidRDefault="00CD5F06" w:rsidP="00CD5F06">
      <w:pPr>
        <w:pStyle w:val="Akapitzlist"/>
        <w:ind w:left="567"/>
        <w:contextualSpacing/>
        <w:jc w:val="both"/>
      </w:pPr>
    </w:p>
    <w:p w14:paraId="379C08B9" w14:textId="77777777" w:rsidR="00CD5F06" w:rsidRPr="00612706" w:rsidRDefault="00CD5F06" w:rsidP="00612706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b/>
          <w:sz w:val="24"/>
        </w:rPr>
      </w:pPr>
      <w:r w:rsidRPr="00612706">
        <w:rPr>
          <w:b/>
          <w:sz w:val="24"/>
        </w:rPr>
        <w:t xml:space="preserve">Wydatki niekwalifikowalne </w:t>
      </w:r>
    </w:p>
    <w:p w14:paraId="78076C95" w14:textId="77777777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FDD85FE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B416D3">
        <w:t xml:space="preserve">koszty </w:t>
      </w:r>
      <w:r w:rsidR="0049260B">
        <w:t xml:space="preserve">budowy nowych dróg lub parkingów </w:t>
      </w:r>
      <w:r w:rsidRPr="00B416D3">
        <w:t>ni</w:t>
      </w:r>
      <w:r w:rsidR="003B4D29" w:rsidRPr="00B416D3">
        <w:t>e</w:t>
      </w:r>
      <w:r w:rsidR="003870C8" w:rsidRPr="00B416D3">
        <w:t xml:space="preserve"> </w:t>
      </w:r>
      <w:r w:rsidRPr="00B416D3">
        <w:t>stanowiąc</w:t>
      </w:r>
      <w:r w:rsidR="0049260B">
        <w:t xml:space="preserve">ych </w:t>
      </w:r>
      <w:r w:rsidRPr="00B416D3">
        <w:t>niezbędnych miejsc postojowych użytkowanych tylko przez osoby z niepełnosprawnościami albo wjazdów w obrębie kąpieliska dla osób z niepełnosprawnościami</w:t>
      </w:r>
      <w:r w:rsidR="00F218EB" w:rsidRPr="00B416D3">
        <w:t>,</w:t>
      </w:r>
    </w:p>
    <w:p w14:paraId="006A307A" w14:textId="3CEB9F5C" w:rsidR="00C0086B" w:rsidRPr="005C63DE" w:rsidRDefault="002764CD" w:rsidP="00C0086B">
      <w:pPr>
        <w:pStyle w:val="Nagwek2"/>
        <w:spacing w:before="0" w:after="160" w:line="259" w:lineRule="auto"/>
        <w:contextualSpacing/>
      </w:pPr>
      <w:r w:rsidRPr="00612706">
        <w:t xml:space="preserve">koszty </w:t>
      </w:r>
      <w:r w:rsidR="00E56095">
        <w:t xml:space="preserve">budowy nowych dróg lub </w:t>
      </w:r>
      <w:r w:rsidR="00E56095" w:rsidRPr="0064753B">
        <w:t xml:space="preserve">parkingów </w:t>
      </w:r>
      <w:r w:rsidR="006D444B">
        <w:t xml:space="preserve">będących </w:t>
      </w:r>
      <w:r w:rsidRPr="0064753B">
        <w:t>niezbędn</w:t>
      </w:r>
      <w:r w:rsidR="006D444B">
        <w:t xml:space="preserve">ymi </w:t>
      </w:r>
      <w:r w:rsidRPr="0064753B">
        <w:t>miejsc</w:t>
      </w:r>
      <w:r w:rsidR="000A0FC6">
        <w:t>a</w:t>
      </w:r>
      <w:r w:rsidR="006D444B">
        <w:t>mi</w:t>
      </w:r>
      <w:r w:rsidR="000A0FC6">
        <w:t xml:space="preserve"> </w:t>
      </w:r>
      <w:r w:rsidRPr="0064753B">
        <w:t>postojow</w:t>
      </w:r>
      <w:r w:rsidR="006D444B">
        <w:t xml:space="preserve">ymi </w:t>
      </w:r>
      <w:r w:rsidRPr="0064753B">
        <w:t>użytkowan</w:t>
      </w:r>
      <w:r w:rsidR="006D444B">
        <w:t xml:space="preserve">ymi </w:t>
      </w:r>
      <w:r w:rsidRPr="0064753B">
        <w:t>tylko przez osoby z niepełnosprawnościami albo wjazd</w:t>
      </w:r>
      <w:r w:rsidR="006D444B">
        <w:t xml:space="preserve">ami </w:t>
      </w:r>
      <w:r w:rsidRPr="0064753B">
        <w:t xml:space="preserve">w obrębie kąpieliska </w:t>
      </w:r>
      <w:r w:rsidRPr="0064753B">
        <w:lastRenderedPageBreak/>
        <w:t>dla osób z niepełnosprawnościami,</w:t>
      </w:r>
      <w:r w:rsidR="005C63DE">
        <w:t xml:space="preserve"> w przypadku gdy </w:t>
      </w:r>
      <w:r w:rsidR="005C63DE" w:rsidRPr="005C63DE">
        <w:t xml:space="preserve">stanowią </w:t>
      </w:r>
      <w:r w:rsidR="0064753B" w:rsidRPr="005C63DE">
        <w:t>większość kosztów kwalifikowalnych</w:t>
      </w:r>
      <w:r w:rsidRPr="005C63DE">
        <w:t xml:space="preserve"> (</w:t>
      </w:r>
      <w:r w:rsidR="0064753B" w:rsidRPr="005C63DE">
        <w:t xml:space="preserve">będący </w:t>
      </w:r>
      <w:r w:rsidRPr="005C63DE">
        <w:t>dominującym elementem projektu)</w:t>
      </w:r>
      <w:r w:rsidR="00F218EB" w:rsidRPr="005C63DE">
        <w:t>,</w:t>
      </w:r>
    </w:p>
    <w:p w14:paraId="04D26B9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64753B">
        <w:t>koszty pośrednie o których mowa w Podrozdziale 3.12 Wytycznych</w:t>
      </w:r>
      <w:r w:rsidRPr="00AB5672">
        <w:t xml:space="preserve"> dotyczących kwalifikowalności, </w:t>
      </w:r>
    </w:p>
    <w:p w14:paraId="1775A32C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nadzoru inwestorskiego, inżyniera kontraktu oraz nadzoru autorskiego powyżej limitów określonych w pkt.</w:t>
      </w:r>
      <w:r w:rsidR="0045435A">
        <w:t xml:space="preserve"> </w:t>
      </w:r>
      <w:r w:rsidR="00623F12">
        <w:t>1</w:t>
      </w:r>
      <w:r w:rsidRPr="00AB5672">
        <w:t xml:space="preserve">, </w:t>
      </w:r>
    </w:p>
    <w:p w14:paraId="170199E0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wynagrodzeń personelu bezpośredniego beneficjenta/partnerów,</w:t>
      </w:r>
    </w:p>
    <w:p w14:paraId="3378D42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 xml:space="preserve">koszty publikacji papierowych (np. druk albumów pamiątkowych, kalendarzy, folderów, ulotek) za wyjątkiem szczególnie uzasadnionych sytuacji np. publikacje papierowe skierowane do osób starszych i z niepełnosprawnościami, </w:t>
      </w:r>
    </w:p>
    <w:p w14:paraId="3D6F23BB" w14:textId="77777777" w:rsidR="00C0086B" w:rsidRDefault="007A028F" w:rsidP="00C0086B">
      <w:pPr>
        <w:pStyle w:val="Nagwek2"/>
        <w:spacing w:before="0" w:after="160" w:line="259" w:lineRule="auto"/>
        <w:contextualSpacing/>
      </w:pPr>
      <w:r>
        <w:t xml:space="preserve">koszty </w:t>
      </w:r>
      <w:r w:rsidR="00CD5F06" w:rsidRPr="00AB5672">
        <w:t>zakup</w:t>
      </w:r>
      <w:r>
        <w:t>u</w:t>
      </w:r>
      <w:r w:rsidR="00CD5F06" w:rsidRPr="00AB5672">
        <w:t xml:space="preserve"> wyposażenia i wartości niematerialnych i prawnych niepodlegających amortyzacji oraz nieujętych w ewidencji środków trwałych oraz wartości niematerialnych i prawnych</w:t>
      </w:r>
      <w:r w:rsidR="00814E9E">
        <w:t xml:space="preserve"> za wyjątkiem zakupu sprzętu ratowniczego i ratunkowego oraz sprzętu stanowiącego udogodnienia dla osób </w:t>
      </w:r>
      <w:r w:rsidR="00274B33">
        <w:t>niepełnosprawnych zatwierdzonych przez IZ FEP 2021-2027</w:t>
      </w:r>
      <w:r w:rsidR="00895C43">
        <w:rPr>
          <w:rStyle w:val="Odwoanieprzypisudolnego"/>
        </w:rPr>
        <w:footnoteReference w:id="4"/>
      </w:r>
    </w:p>
    <w:p w14:paraId="6BBA80E4" w14:textId="77777777" w:rsidR="00CD5F06" w:rsidRDefault="00CD5F06" w:rsidP="00C0086B">
      <w:pPr>
        <w:pStyle w:val="Nagwek2"/>
        <w:spacing w:before="0" w:after="160" w:line="259" w:lineRule="auto"/>
        <w:contextualSpacing/>
      </w:pPr>
      <w:r w:rsidRPr="00AB5672">
        <w:t>wydatki wyszczególnione w Podrozdziale 2.3 Wytycznych MFiPR dotyczących kwalifikowalności wydatków na lata 2021-2027.</w:t>
      </w:r>
    </w:p>
    <w:p w14:paraId="6CEFA15D" w14:textId="77777777" w:rsidR="006A3EAB" w:rsidRDefault="006A3EAB" w:rsidP="006A3EAB">
      <w:pPr>
        <w:spacing w:after="160" w:line="259" w:lineRule="auto"/>
        <w:contextualSpacing/>
        <w:jc w:val="both"/>
      </w:pPr>
    </w:p>
    <w:p w14:paraId="400E5469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00C92214" w14:textId="77777777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3F2D1C40" w14:textId="77777777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40A1ABED" w14:textId="77777777" w:rsidR="00CC1225" w:rsidRDefault="00CC1225" w:rsidP="00FE4FBA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3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</w:p>
    <w:p w14:paraId="154D7EE3" w14:textId="77777777" w:rsidR="00CC1225" w:rsidRDefault="00CC1225" w:rsidP="00155577">
      <w:pPr>
        <w:shd w:val="clear" w:color="auto" w:fill="F2F2F2" w:themeFill="background1" w:themeFillShade="F2"/>
        <w:spacing w:after="120"/>
      </w:pPr>
    </w:p>
    <w:bookmarkEnd w:id="0"/>
    <w:p w14:paraId="5909917F" w14:textId="77777777" w:rsidR="00D37D4A" w:rsidRDefault="00D37D4A" w:rsidP="00C0086B">
      <w:pPr>
        <w:autoSpaceDE w:val="0"/>
        <w:autoSpaceDN w:val="0"/>
        <w:adjustRightInd w:val="0"/>
        <w:spacing w:line="240" w:lineRule="auto"/>
        <w:contextualSpacing/>
        <w:jc w:val="both"/>
      </w:pPr>
    </w:p>
    <w:sectPr w:rsidR="00D37D4A" w:rsidSect="005C4BD1"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49D2" w14:textId="77777777" w:rsidR="00841D5C" w:rsidRDefault="00841D5C">
      <w:r>
        <w:separator/>
      </w:r>
    </w:p>
  </w:endnote>
  <w:endnote w:type="continuationSeparator" w:id="0">
    <w:p w14:paraId="3D70D865" w14:textId="77777777" w:rsidR="00841D5C" w:rsidRDefault="0084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2F35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3CD7FE76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133349113"/>
  <w:bookmarkStart w:id="4" w:name="_Hlk133349114"/>
  <w:p w14:paraId="6557B7B2" w14:textId="77777777" w:rsidR="00EE759B" w:rsidRPr="00B01F08" w:rsidRDefault="00EE759B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59B7DA9" wp14:editId="6930AD89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069F4" w14:textId="7EC02179" w:rsidR="00EE759B" w:rsidRPr="0061767F" w:rsidRDefault="00EE759B" w:rsidP="005C4BD1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9B7DA9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5FD069F4" w14:textId="7EC02179" w:rsidR="00EE759B" w:rsidRPr="0061767F" w:rsidRDefault="00EE759B" w:rsidP="005C4BD1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C8B7" w14:textId="77777777" w:rsidR="00841D5C" w:rsidRDefault="00841D5C">
      <w:r>
        <w:separator/>
      </w:r>
    </w:p>
  </w:footnote>
  <w:footnote w:type="continuationSeparator" w:id="0">
    <w:p w14:paraId="13DA1610" w14:textId="77777777" w:rsidR="00841D5C" w:rsidRDefault="00841D5C">
      <w:r>
        <w:continuationSeparator/>
      </w:r>
    </w:p>
  </w:footnote>
  <w:footnote w:id="1">
    <w:p w14:paraId="0B7E4567" w14:textId="77777777" w:rsidR="00B416D3" w:rsidRPr="00650042" w:rsidRDefault="00B416D3" w:rsidP="00B416D3">
      <w:pPr>
        <w:pStyle w:val="Tekstprzypisudolnego"/>
        <w:spacing w:line="240" w:lineRule="auto"/>
        <w:jc w:val="both"/>
        <w:rPr>
          <w:rFonts w:ascii="Calibri" w:hAnsi="Calibri" w:cs="Calibri"/>
          <w:i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123D52">
        <w:rPr>
          <w:rFonts w:ascii="Calibri" w:hAnsi="Calibri" w:cs="Calibri"/>
          <w:sz w:val="20"/>
        </w:rPr>
        <w:t>Zgodnie z SZOP</w:t>
      </w:r>
      <w:r>
        <w:rPr>
          <w:rFonts w:ascii="Calibri" w:hAnsi="Calibri" w:cs="Calibri"/>
          <w:sz w:val="20"/>
        </w:rPr>
        <w:t xml:space="preserve">, </w:t>
      </w:r>
      <w:r w:rsidRPr="00650042">
        <w:rPr>
          <w:rFonts w:ascii="Calibri" w:hAnsi="Calibri" w:cs="Calibri"/>
          <w:i/>
          <w:sz w:val="20"/>
        </w:rPr>
        <w:t>kąpielisko należy rozpatrywać w granicach od wyznaczonego wejścia do wydzielonego i oznakowanego fragmentu wód, obejmującego całą infrastrukturę niezbędną do jego funkcjonowania i zapewnienia bezpieczeństwa kąpiących się osób.</w:t>
      </w:r>
    </w:p>
  </w:footnote>
  <w:footnote w:id="2">
    <w:p w14:paraId="063931BA" w14:textId="77777777" w:rsidR="006E592C" w:rsidRPr="00D82C0F" w:rsidRDefault="006E592C">
      <w:pPr>
        <w:pStyle w:val="Tekstprzypisudolnego"/>
        <w:rPr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 xml:space="preserve">Dotyczy typu projektów: Rozwój infrastruktury bezpiecznych kąpielisk </w:t>
      </w:r>
    </w:p>
  </w:footnote>
  <w:footnote w:id="3">
    <w:p w14:paraId="5B354D9D" w14:textId="77777777" w:rsidR="00F251A3" w:rsidRDefault="00F251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  <w:footnote w:id="4">
    <w:p w14:paraId="26EF5DD9" w14:textId="77777777" w:rsidR="00895C43" w:rsidRDefault="00895C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567C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A29C3C" wp14:editId="10505A0E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7BC6FC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D61A2"/>
    <w:multiLevelType w:val="hybridMultilevel"/>
    <w:tmpl w:val="FB942084"/>
    <w:lvl w:ilvl="0" w:tplc="AD9A8B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8155D"/>
    <w:multiLevelType w:val="hybridMultilevel"/>
    <w:tmpl w:val="9698D66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-403" w:hanging="360"/>
      </w:pPr>
    </w:lvl>
    <w:lvl w:ilvl="2" w:tplc="0415001B" w:tentative="1">
      <w:start w:val="1"/>
      <w:numFmt w:val="lowerRoman"/>
      <w:lvlText w:val="%3."/>
      <w:lvlJc w:val="right"/>
      <w:pPr>
        <w:ind w:left="317" w:hanging="180"/>
      </w:pPr>
    </w:lvl>
    <w:lvl w:ilvl="3" w:tplc="0415000F" w:tentative="1">
      <w:start w:val="1"/>
      <w:numFmt w:val="decimal"/>
      <w:lvlText w:val="%4."/>
      <w:lvlJc w:val="left"/>
      <w:pPr>
        <w:ind w:left="1037" w:hanging="360"/>
      </w:pPr>
    </w:lvl>
    <w:lvl w:ilvl="4" w:tplc="04150019" w:tentative="1">
      <w:start w:val="1"/>
      <w:numFmt w:val="lowerLetter"/>
      <w:lvlText w:val="%5."/>
      <w:lvlJc w:val="left"/>
      <w:pPr>
        <w:ind w:left="1757" w:hanging="360"/>
      </w:pPr>
    </w:lvl>
    <w:lvl w:ilvl="5" w:tplc="0415001B" w:tentative="1">
      <w:start w:val="1"/>
      <w:numFmt w:val="lowerRoman"/>
      <w:lvlText w:val="%6."/>
      <w:lvlJc w:val="right"/>
      <w:pPr>
        <w:ind w:left="2477" w:hanging="180"/>
      </w:pPr>
    </w:lvl>
    <w:lvl w:ilvl="6" w:tplc="0415000F" w:tentative="1">
      <w:start w:val="1"/>
      <w:numFmt w:val="decimal"/>
      <w:lvlText w:val="%7."/>
      <w:lvlJc w:val="left"/>
      <w:pPr>
        <w:ind w:left="3197" w:hanging="360"/>
      </w:pPr>
    </w:lvl>
    <w:lvl w:ilvl="7" w:tplc="04150019">
      <w:start w:val="1"/>
      <w:numFmt w:val="lowerLetter"/>
      <w:lvlText w:val="%8."/>
      <w:lvlJc w:val="left"/>
      <w:pPr>
        <w:ind w:left="3917" w:hanging="360"/>
      </w:pPr>
    </w:lvl>
    <w:lvl w:ilvl="8" w:tplc="0415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D24C5"/>
    <w:multiLevelType w:val="hybridMultilevel"/>
    <w:tmpl w:val="A3125FF8"/>
    <w:lvl w:ilvl="0" w:tplc="1A0A5A42">
      <w:start w:val="1"/>
      <w:numFmt w:val="bullet"/>
      <w:pStyle w:val="Nagwek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069066">
    <w:abstractNumId w:val="0"/>
  </w:num>
  <w:num w:numId="2" w16cid:durableId="400907428">
    <w:abstractNumId w:val="6"/>
  </w:num>
  <w:num w:numId="3" w16cid:durableId="1080835785">
    <w:abstractNumId w:val="1"/>
  </w:num>
  <w:num w:numId="4" w16cid:durableId="1904946695">
    <w:abstractNumId w:val="3"/>
  </w:num>
  <w:num w:numId="5" w16cid:durableId="683820009">
    <w:abstractNumId w:val="4"/>
  </w:num>
  <w:num w:numId="6" w16cid:durableId="1364398761">
    <w:abstractNumId w:val="5"/>
  </w:num>
  <w:num w:numId="7" w16cid:durableId="1376587196">
    <w:abstractNumId w:val="9"/>
  </w:num>
  <w:num w:numId="8" w16cid:durableId="1908951244">
    <w:abstractNumId w:val="7"/>
  </w:num>
  <w:num w:numId="9" w16cid:durableId="939532533">
    <w:abstractNumId w:val="8"/>
  </w:num>
  <w:num w:numId="10" w16cid:durableId="175292349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9E8A148-FA0D-481C-AC6B-D99D4C3743B0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320"/>
    <w:rsid w:val="0001657E"/>
    <w:rsid w:val="000179DD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821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0FC6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709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0DE1"/>
    <w:rsid w:val="001A128C"/>
    <w:rsid w:val="001A1C4D"/>
    <w:rsid w:val="001A27AF"/>
    <w:rsid w:val="001A31C5"/>
    <w:rsid w:val="001A4544"/>
    <w:rsid w:val="001A6C6A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44B3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A031B"/>
    <w:rsid w:val="002A1175"/>
    <w:rsid w:val="002A155E"/>
    <w:rsid w:val="002A382C"/>
    <w:rsid w:val="002A3D82"/>
    <w:rsid w:val="002A57BD"/>
    <w:rsid w:val="002B14FB"/>
    <w:rsid w:val="002B200E"/>
    <w:rsid w:val="002B2180"/>
    <w:rsid w:val="002B3F9D"/>
    <w:rsid w:val="002B4784"/>
    <w:rsid w:val="002B56F8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F0BBA"/>
    <w:rsid w:val="002F3DB5"/>
    <w:rsid w:val="002F400E"/>
    <w:rsid w:val="002F549D"/>
    <w:rsid w:val="002F5998"/>
    <w:rsid w:val="002F6CF9"/>
    <w:rsid w:val="002F7251"/>
    <w:rsid w:val="002F744A"/>
    <w:rsid w:val="002F7C9C"/>
    <w:rsid w:val="00300AC8"/>
    <w:rsid w:val="0030101F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BDE"/>
    <w:rsid w:val="00350342"/>
    <w:rsid w:val="0035085B"/>
    <w:rsid w:val="00351F30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FF6"/>
    <w:rsid w:val="003836A1"/>
    <w:rsid w:val="00383B7E"/>
    <w:rsid w:val="003860F6"/>
    <w:rsid w:val="003870C8"/>
    <w:rsid w:val="003871EE"/>
    <w:rsid w:val="0038776E"/>
    <w:rsid w:val="00387F29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695F"/>
    <w:rsid w:val="00437907"/>
    <w:rsid w:val="00437C0E"/>
    <w:rsid w:val="00440131"/>
    <w:rsid w:val="00440AC7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35A"/>
    <w:rsid w:val="004544E8"/>
    <w:rsid w:val="0045683E"/>
    <w:rsid w:val="00457A90"/>
    <w:rsid w:val="004627ED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C91"/>
    <w:rsid w:val="00481D6B"/>
    <w:rsid w:val="004837EA"/>
    <w:rsid w:val="004846C5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ACE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1992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3CC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5A0A"/>
    <w:rsid w:val="005466EE"/>
    <w:rsid w:val="005477DD"/>
    <w:rsid w:val="00547B94"/>
    <w:rsid w:val="00550E71"/>
    <w:rsid w:val="0055215C"/>
    <w:rsid w:val="00554D3B"/>
    <w:rsid w:val="00557BDB"/>
    <w:rsid w:val="00560770"/>
    <w:rsid w:val="00560936"/>
    <w:rsid w:val="00561EB6"/>
    <w:rsid w:val="005643D8"/>
    <w:rsid w:val="00564664"/>
    <w:rsid w:val="00564DE2"/>
    <w:rsid w:val="00564EBE"/>
    <w:rsid w:val="005659D8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80EBD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17AD"/>
    <w:rsid w:val="005942A1"/>
    <w:rsid w:val="00594464"/>
    <w:rsid w:val="00595BB5"/>
    <w:rsid w:val="00595DBE"/>
    <w:rsid w:val="005969D5"/>
    <w:rsid w:val="005A0C49"/>
    <w:rsid w:val="005A112B"/>
    <w:rsid w:val="005A2060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4BD1"/>
    <w:rsid w:val="005C63DE"/>
    <w:rsid w:val="005C66EC"/>
    <w:rsid w:val="005C6A29"/>
    <w:rsid w:val="005C7D30"/>
    <w:rsid w:val="005D1683"/>
    <w:rsid w:val="005D2D58"/>
    <w:rsid w:val="005D333C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5AEB"/>
    <w:rsid w:val="00606B60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47E"/>
    <w:rsid w:val="00646F11"/>
    <w:rsid w:val="00647025"/>
    <w:rsid w:val="0064753B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3EAB"/>
    <w:rsid w:val="006A4C58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2FEA"/>
    <w:rsid w:val="006D3141"/>
    <w:rsid w:val="006D4417"/>
    <w:rsid w:val="006D444B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17DB5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B0B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E2D7D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1D5C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2B57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5F42"/>
    <w:rsid w:val="00A06E96"/>
    <w:rsid w:val="00A1140E"/>
    <w:rsid w:val="00A11BDB"/>
    <w:rsid w:val="00A12102"/>
    <w:rsid w:val="00A12163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5558"/>
    <w:rsid w:val="00AB046D"/>
    <w:rsid w:val="00AB0DEF"/>
    <w:rsid w:val="00AB15E7"/>
    <w:rsid w:val="00AB2858"/>
    <w:rsid w:val="00AB2DD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0F16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798"/>
    <w:rsid w:val="00CF2A13"/>
    <w:rsid w:val="00CF3026"/>
    <w:rsid w:val="00CF3296"/>
    <w:rsid w:val="00CF526F"/>
    <w:rsid w:val="00CF7B02"/>
    <w:rsid w:val="00CF7FEE"/>
    <w:rsid w:val="00D0101A"/>
    <w:rsid w:val="00D0361A"/>
    <w:rsid w:val="00D04742"/>
    <w:rsid w:val="00D04809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DC"/>
    <w:rsid w:val="00D851EC"/>
    <w:rsid w:val="00D867B7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1ED1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7869"/>
    <w:rsid w:val="00E77870"/>
    <w:rsid w:val="00E80440"/>
    <w:rsid w:val="00E80D7C"/>
    <w:rsid w:val="00E80F29"/>
    <w:rsid w:val="00E81E82"/>
    <w:rsid w:val="00E83F2B"/>
    <w:rsid w:val="00E85647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66CF"/>
    <w:rsid w:val="00EB7F2E"/>
    <w:rsid w:val="00EC0186"/>
    <w:rsid w:val="00EC0B05"/>
    <w:rsid w:val="00EC3994"/>
    <w:rsid w:val="00EC3F74"/>
    <w:rsid w:val="00EC4239"/>
    <w:rsid w:val="00EC4D0F"/>
    <w:rsid w:val="00EC5FBF"/>
    <w:rsid w:val="00EC6964"/>
    <w:rsid w:val="00EC7140"/>
    <w:rsid w:val="00EC7E1D"/>
    <w:rsid w:val="00ED02AB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386D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4974F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647"/>
    <w:pPr>
      <w:keepNext/>
      <w:numPr>
        <w:numId w:val="8"/>
      </w:numPr>
      <w:spacing w:before="120" w:after="240"/>
      <w:ind w:left="567" w:hanging="425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85647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15689AE3-DB60-4574-BEB7-87459EE10B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EF75E1-3F11-4922-9203-F32ADF2B1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8A148-FA0D-481C-AC6B-D99D4C3743B0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1A10101F-389F-441A-97A9-101A6860E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D9B129-E1D4-44AE-9013-3293D17EAE0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24</TotalTime>
  <Pages>3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6394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Urszula Bastek</cp:lastModifiedBy>
  <cp:revision>4</cp:revision>
  <cp:lastPrinted>2023-09-22T13:20:00Z</cp:lastPrinted>
  <dcterms:created xsi:type="dcterms:W3CDTF">2025-10-21T07:15:00Z</dcterms:created>
  <dcterms:modified xsi:type="dcterms:W3CDTF">2026-05-13T12:40:00Z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